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9F" w:rsidRDefault="00D81F9F" w:rsidP="0033453D">
      <w:pPr>
        <w:jc w:val="center"/>
        <w:rPr>
          <w:b/>
          <w:sz w:val="28"/>
        </w:rPr>
      </w:pPr>
    </w:p>
    <w:p w:rsidR="00D81F9F" w:rsidRDefault="00D81F9F" w:rsidP="0033453D">
      <w:pPr>
        <w:jc w:val="center"/>
        <w:rPr>
          <w:b/>
          <w:sz w:val="28"/>
        </w:rPr>
      </w:pPr>
    </w:p>
    <w:p w:rsidR="0033453D" w:rsidRPr="004C2DCF" w:rsidRDefault="0033453D" w:rsidP="0033453D">
      <w:pPr>
        <w:jc w:val="center"/>
        <w:rPr>
          <w:rFonts w:ascii="Palatino Linotype" w:hAnsi="Palatino Linotype"/>
          <w:b/>
          <w:sz w:val="28"/>
        </w:rPr>
      </w:pPr>
      <w:r w:rsidRPr="004C2DCF">
        <w:rPr>
          <w:rFonts w:ascii="Palatino Linotype" w:hAnsi="Palatino Linotype"/>
          <w:b/>
          <w:sz w:val="28"/>
        </w:rPr>
        <w:t>Garden State C</w:t>
      </w:r>
      <w:bookmarkStart w:id="0" w:name="_GoBack"/>
      <w:bookmarkEnd w:id="0"/>
      <w:r w:rsidRPr="004C2DCF">
        <w:rPr>
          <w:rFonts w:ascii="Palatino Linotype" w:hAnsi="Palatino Linotype"/>
          <w:b/>
          <w:sz w:val="28"/>
        </w:rPr>
        <w:t>oalition of Schools/GSCS</w:t>
      </w:r>
    </w:p>
    <w:p w:rsidR="0033453D" w:rsidRPr="004C2DCF" w:rsidRDefault="0033453D" w:rsidP="0033453D">
      <w:pPr>
        <w:jc w:val="center"/>
        <w:rPr>
          <w:rFonts w:ascii="Palatino Linotype" w:hAnsi="Palatino Linotype"/>
          <w:b/>
          <w:sz w:val="28"/>
        </w:rPr>
      </w:pPr>
      <w:r w:rsidRPr="004C2DCF">
        <w:rPr>
          <w:rFonts w:ascii="Palatino Linotype" w:hAnsi="Palatino Linotype"/>
          <w:b/>
          <w:sz w:val="28"/>
        </w:rPr>
        <w:t>160 West State Street</w:t>
      </w:r>
    </w:p>
    <w:p w:rsidR="0033453D" w:rsidRPr="004C2DCF" w:rsidRDefault="0033453D" w:rsidP="0033453D">
      <w:pPr>
        <w:jc w:val="center"/>
        <w:rPr>
          <w:rFonts w:ascii="Palatino Linotype" w:hAnsi="Palatino Linotype"/>
          <w:b/>
          <w:sz w:val="28"/>
        </w:rPr>
      </w:pPr>
      <w:r w:rsidRPr="004C2DCF">
        <w:rPr>
          <w:rFonts w:ascii="Palatino Linotype" w:hAnsi="Palatino Linotype"/>
          <w:b/>
          <w:sz w:val="28"/>
        </w:rPr>
        <w:t>Trenton, New Jersey 08608</w:t>
      </w:r>
    </w:p>
    <w:p w:rsidR="0033453D" w:rsidRDefault="0033453D" w:rsidP="0033453D">
      <w:pPr>
        <w:jc w:val="center"/>
        <w:rPr>
          <w:b/>
        </w:rPr>
      </w:pPr>
    </w:p>
    <w:p w:rsidR="008F64C0" w:rsidRPr="00D81F9F" w:rsidRDefault="009B57E5" w:rsidP="00397D5B">
      <w:pPr>
        <w:rPr>
          <w:b/>
          <w:szCs w:val="20"/>
        </w:rPr>
      </w:pPr>
      <w:r>
        <w:rPr>
          <w:b/>
          <w:szCs w:val="20"/>
        </w:rPr>
        <w:t>Testimony before the Senate Budget Committee, February 9 2015</w:t>
      </w:r>
      <w:r w:rsidR="0033453D" w:rsidRPr="00D81F9F">
        <w:rPr>
          <w:b/>
          <w:szCs w:val="20"/>
        </w:rPr>
        <w:t xml:space="preserve">: </w:t>
      </w:r>
      <w:r w:rsidR="0084110D" w:rsidRPr="00D81F9F">
        <w:rPr>
          <w:b/>
          <w:szCs w:val="20"/>
        </w:rPr>
        <w:t>S1987 Prohibits the DOE from regulating the maximum salary amount a school district may pay its superintendent of schools</w:t>
      </w:r>
    </w:p>
    <w:p w:rsidR="00397D5B" w:rsidRDefault="00397D5B" w:rsidP="0087414A">
      <w:pPr>
        <w:ind w:firstLine="720"/>
        <w:jc w:val="center"/>
        <w:rPr>
          <w:b/>
          <w:szCs w:val="20"/>
        </w:rPr>
      </w:pPr>
    </w:p>
    <w:p w:rsidR="0084110D" w:rsidRDefault="0084110D" w:rsidP="0087414A">
      <w:pPr>
        <w:ind w:firstLine="720"/>
        <w:jc w:val="center"/>
        <w:rPr>
          <w:b/>
          <w:szCs w:val="20"/>
        </w:rPr>
      </w:pPr>
      <w:r w:rsidRPr="00D81F9F">
        <w:rPr>
          <w:b/>
          <w:szCs w:val="20"/>
        </w:rPr>
        <w:t xml:space="preserve">GSCS supports </w:t>
      </w:r>
      <w:r w:rsidR="0087414A">
        <w:rPr>
          <w:b/>
          <w:szCs w:val="20"/>
        </w:rPr>
        <w:t>S1987</w:t>
      </w:r>
    </w:p>
    <w:p w:rsidR="0087414A" w:rsidRDefault="0087414A" w:rsidP="0087414A">
      <w:pPr>
        <w:rPr>
          <w:b/>
          <w:szCs w:val="20"/>
        </w:rPr>
      </w:pPr>
    </w:p>
    <w:p w:rsidR="0087414A" w:rsidRDefault="0087414A" w:rsidP="0087414A">
      <w:pPr>
        <w:rPr>
          <w:sz w:val="24"/>
        </w:rPr>
      </w:pPr>
      <w:r w:rsidRPr="00D81F9F">
        <w:rPr>
          <w:sz w:val="24"/>
        </w:rPr>
        <w:t xml:space="preserve">GSCS thanks </w:t>
      </w:r>
      <w:r>
        <w:rPr>
          <w:sz w:val="24"/>
        </w:rPr>
        <w:t xml:space="preserve">Senator Sarlo for posting S1987 for a hearing and </w:t>
      </w:r>
      <w:r w:rsidRPr="00D81F9F">
        <w:rPr>
          <w:sz w:val="24"/>
        </w:rPr>
        <w:t xml:space="preserve">Senator Ruiz for sponsoring S1987. </w:t>
      </w:r>
    </w:p>
    <w:p w:rsidR="00B513A7" w:rsidRPr="00D81F9F" w:rsidRDefault="00B513A7">
      <w:pPr>
        <w:rPr>
          <w:b/>
          <w:szCs w:val="20"/>
        </w:rPr>
      </w:pPr>
    </w:p>
    <w:p w:rsidR="0033453D" w:rsidRDefault="0033453D" w:rsidP="0087414A">
      <w:pPr>
        <w:pStyle w:val="ListParagraph"/>
        <w:numPr>
          <w:ilvl w:val="0"/>
          <w:numId w:val="2"/>
        </w:numPr>
        <w:rPr>
          <w:sz w:val="24"/>
        </w:rPr>
      </w:pPr>
      <w:r w:rsidRPr="0087414A">
        <w:rPr>
          <w:sz w:val="24"/>
        </w:rPr>
        <w:t xml:space="preserve">Accountability appropriately remains at the local level via local decision-making. </w:t>
      </w:r>
      <w:r w:rsidR="002D4EBD" w:rsidRPr="0087414A">
        <w:rPr>
          <w:sz w:val="24"/>
        </w:rPr>
        <w:t xml:space="preserve">It is the local school board’s responsibility to hire the superintendent of its schools. </w:t>
      </w:r>
      <w:r w:rsidR="0084110D" w:rsidRPr="0087414A">
        <w:rPr>
          <w:sz w:val="24"/>
        </w:rPr>
        <w:t>The local district is best equipped to determine the needs of its schools and to calculate the local school budget’s ability to compensate its superintendent of schools.</w:t>
      </w:r>
    </w:p>
    <w:p w:rsidR="00891873" w:rsidRPr="0087414A" w:rsidRDefault="00891873" w:rsidP="00891873">
      <w:pPr>
        <w:pStyle w:val="ListParagraph"/>
        <w:rPr>
          <w:sz w:val="24"/>
        </w:rPr>
      </w:pPr>
    </w:p>
    <w:p w:rsidR="0087414A" w:rsidRPr="00D81F9F" w:rsidRDefault="0087414A" w:rsidP="0033453D">
      <w:pPr>
        <w:pStyle w:val="ListParagraph"/>
        <w:rPr>
          <w:sz w:val="24"/>
        </w:rPr>
      </w:pPr>
    </w:p>
    <w:p w:rsidR="0084110D" w:rsidRDefault="0033453D" w:rsidP="0087414A">
      <w:pPr>
        <w:pStyle w:val="ListParagraph"/>
        <w:numPr>
          <w:ilvl w:val="0"/>
          <w:numId w:val="2"/>
        </w:numPr>
        <w:rPr>
          <w:sz w:val="24"/>
        </w:rPr>
      </w:pPr>
      <w:r w:rsidRPr="00D81F9F">
        <w:rPr>
          <w:sz w:val="24"/>
        </w:rPr>
        <w:t xml:space="preserve">Education leadership in New Jersey is being negatively impacted by the imposition of superintendent salary caps, which were put in place in 2009. </w:t>
      </w:r>
      <w:r w:rsidR="0084110D" w:rsidRPr="00D81F9F">
        <w:rPr>
          <w:sz w:val="24"/>
        </w:rPr>
        <w:t xml:space="preserve">Since the cap on superintendent salaries </w:t>
      </w:r>
      <w:r w:rsidRPr="00D81F9F">
        <w:rPr>
          <w:sz w:val="24"/>
        </w:rPr>
        <w:t xml:space="preserve">were initiated, </w:t>
      </w:r>
      <w:r w:rsidR="0084110D" w:rsidRPr="00D81F9F">
        <w:rPr>
          <w:sz w:val="24"/>
        </w:rPr>
        <w:t>New Jersey superintendent ranks have dwindled and a drain on leadership</w:t>
      </w:r>
      <w:r w:rsidRPr="00D81F9F">
        <w:rPr>
          <w:sz w:val="24"/>
        </w:rPr>
        <w:t xml:space="preserve"> pool</w:t>
      </w:r>
      <w:r w:rsidR="0084110D" w:rsidRPr="00D81F9F">
        <w:rPr>
          <w:sz w:val="24"/>
        </w:rPr>
        <w:t xml:space="preserve"> has grown with each year the cap has been in place.</w:t>
      </w:r>
    </w:p>
    <w:p w:rsidR="0087414A" w:rsidRDefault="0087414A" w:rsidP="0087414A">
      <w:pPr>
        <w:rPr>
          <w:sz w:val="24"/>
        </w:rPr>
      </w:pPr>
    </w:p>
    <w:p w:rsidR="0087414A" w:rsidRDefault="0087414A" w:rsidP="0087414A">
      <w:pPr>
        <w:pStyle w:val="ListParagraph"/>
        <w:numPr>
          <w:ilvl w:val="0"/>
          <w:numId w:val="2"/>
        </w:numPr>
        <w:rPr>
          <w:sz w:val="24"/>
        </w:rPr>
      </w:pPr>
      <w:r w:rsidRPr="0087414A">
        <w:rPr>
          <w:sz w:val="24"/>
        </w:rPr>
        <w:t>Since it has been 5 years that salary caps have been mandated, a s</w:t>
      </w:r>
      <w:r>
        <w:rPr>
          <w:sz w:val="24"/>
        </w:rPr>
        <w:t>alary ‘reset’ has occurred. I</w:t>
      </w:r>
      <w:r w:rsidRPr="0087414A">
        <w:rPr>
          <w:sz w:val="24"/>
        </w:rPr>
        <w:t>t is more than time to move ahead in a positive direction</w:t>
      </w:r>
      <w:r w:rsidR="003A28BC">
        <w:rPr>
          <w:sz w:val="24"/>
        </w:rPr>
        <w:t xml:space="preserve"> and, by passing S1987, </w:t>
      </w:r>
      <w:r>
        <w:rPr>
          <w:sz w:val="24"/>
        </w:rPr>
        <w:t>acknowledge the need for effective continuity of the position of chief school administrator to promote high quality education</w:t>
      </w:r>
      <w:r w:rsidRPr="0087414A">
        <w:rPr>
          <w:sz w:val="24"/>
        </w:rPr>
        <w:t xml:space="preserve">. </w:t>
      </w:r>
    </w:p>
    <w:p w:rsidR="0087414A" w:rsidRPr="0087414A" w:rsidRDefault="0087414A" w:rsidP="0087414A">
      <w:pPr>
        <w:rPr>
          <w:sz w:val="24"/>
        </w:rPr>
      </w:pPr>
    </w:p>
    <w:p w:rsidR="0033453D" w:rsidRPr="00D81F9F" w:rsidRDefault="0087414A" w:rsidP="0033453D">
      <w:pPr>
        <w:rPr>
          <w:sz w:val="24"/>
        </w:rPr>
      </w:pPr>
      <w:r>
        <w:rPr>
          <w:sz w:val="24"/>
        </w:rPr>
        <w:t>GSCS</w:t>
      </w:r>
      <w:r w:rsidR="004E66AF" w:rsidRPr="00D81F9F">
        <w:rPr>
          <w:sz w:val="24"/>
        </w:rPr>
        <w:t xml:space="preserve"> thank</w:t>
      </w:r>
      <w:r>
        <w:rPr>
          <w:sz w:val="24"/>
        </w:rPr>
        <w:t>s</w:t>
      </w:r>
      <w:r w:rsidR="004E66AF" w:rsidRPr="00D81F9F">
        <w:rPr>
          <w:sz w:val="24"/>
        </w:rPr>
        <w:t xml:space="preserve"> the Committee for </w:t>
      </w:r>
      <w:r>
        <w:rPr>
          <w:sz w:val="24"/>
        </w:rPr>
        <w:t>its</w:t>
      </w:r>
      <w:r w:rsidR="0033453D" w:rsidRPr="00D81F9F">
        <w:rPr>
          <w:sz w:val="24"/>
        </w:rPr>
        <w:t xml:space="preserve"> consideration of this important matter.</w:t>
      </w:r>
    </w:p>
    <w:sectPr w:rsidR="0033453D" w:rsidRPr="00D8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79F7"/>
    <w:multiLevelType w:val="hybridMultilevel"/>
    <w:tmpl w:val="CEE4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44CB"/>
    <w:multiLevelType w:val="hybridMultilevel"/>
    <w:tmpl w:val="3A6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C0"/>
    <w:rsid w:val="00130A68"/>
    <w:rsid w:val="00135B73"/>
    <w:rsid w:val="002D4EBD"/>
    <w:rsid w:val="0033453D"/>
    <w:rsid w:val="00397D5B"/>
    <w:rsid w:val="003A28BC"/>
    <w:rsid w:val="004C2DCF"/>
    <w:rsid w:val="004E66AF"/>
    <w:rsid w:val="00607E1B"/>
    <w:rsid w:val="0074210B"/>
    <w:rsid w:val="0084110D"/>
    <w:rsid w:val="0087414A"/>
    <w:rsid w:val="00891873"/>
    <w:rsid w:val="008A6572"/>
    <w:rsid w:val="008F64C0"/>
    <w:rsid w:val="009B57E5"/>
    <w:rsid w:val="00A67E27"/>
    <w:rsid w:val="00B513A7"/>
    <w:rsid w:val="00D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D634-4148-4931-B84D-15FDE318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Strickland</dc:creator>
  <cp:keywords/>
  <dc:description/>
  <cp:lastModifiedBy>Lynne Strickland</cp:lastModifiedBy>
  <cp:revision>8</cp:revision>
  <dcterms:created xsi:type="dcterms:W3CDTF">2015-02-09T13:02:00Z</dcterms:created>
  <dcterms:modified xsi:type="dcterms:W3CDTF">2015-02-09T13:23:00Z</dcterms:modified>
</cp:coreProperties>
</file>